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6F11C6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4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19</w:t>
            </w:r>
            <w:r w:rsidR="00EE5C6D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8</w:t>
            </w:r>
            <w:r w:rsidR="00EE5C6D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130</w:t>
            </w:r>
            <w:r w:rsidR="0060163D" w:rsidRPr="0060163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556278">
        <w:rPr>
          <w:b/>
          <w:lang w:val="uk-UA"/>
        </w:rPr>
        <w:t>провід</w:t>
      </w:r>
      <w:r w:rsidR="0060163D">
        <w:rPr>
          <w:b/>
          <w:lang w:val="uk-UA"/>
        </w:rPr>
        <w:t xml:space="preserve">ного спеціаліста відділу державного екологічного нагляду (контролю) </w:t>
      </w:r>
      <w:r w:rsidR="004D5088">
        <w:rPr>
          <w:b/>
          <w:lang w:val="uk-UA"/>
        </w:rPr>
        <w:t>земельних ресурсів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>
            <w:pPr>
              <w:pStyle w:val="5"/>
            </w:pPr>
            <w:r w:rsidRPr="0060163D">
              <w:t>Загальні умови</w:t>
            </w:r>
          </w:p>
        </w:tc>
      </w:tr>
      <w:tr w:rsidR="00B266F6" w:rsidRPr="0060163D" w:rsidTr="00E8042A">
        <w:trPr>
          <w:trHeight w:val="7881"/>
        </w:trPr>
        <w:tc>
          <w:tcPr>
            <w:tcW w:w="2886" w:type="dxa"/>
            <w:gridSpan w:val="2"/>
          </w:tcPr>
          <w:p w:rsidR="00B266F6" w:rsidRPr="0060163D" w:rsidRDefault="00B266F6">
            <w:pPr>
              <w:pStyle w:val="4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4824B7" w:rsidRDefault="0060163D" w:rsidP="0060163D">
            <w:pPr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4824B7">
              <w:rPr>
                <w:sz w:val="26"/>
                <w:szCs w:val="26"/>
                <w:lang w:val="uk-UA"/>
              </w:rPr>
              <w:t>земельних ресурсів</w:t>
            </w:r>
            <w:r w:rsidRPr="004824B7">
              <w:rPr>
                <w:sz w:val="26"/>
                <w:szCs w:val="26"/>
                <w:lang w:val="uk-UA"/>
              </w:rPr>
              <w:t xml:space="preserve">, </w:t>
            </w:r>
            <w:r w:rsidRPr="004824B7">
              <w:rPr>
                <w:kern w:val="1"/>
                <w:sz w:val="26"/>
                <w:szCs w:val="26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4824B7" w:rsidRDefault="0060163D" w:rsidP="0060163D">
            <w:pPr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10664" w:rsidRPr="004824B7" w:rsidRDefault="0060163D" w:rsidP="00B10664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законодавством.</w:t>
            </w:r>
            <w:r w:rsidR="00B10664" w:rsidRPr="004824B7">
              <w:rPr>
                <w:sz w:val="26"/>
                <w:szCs w:val="26"/>
                <w:lang w:val="uk-UA"/>
              </w:rPr>
              <w:t xml:space="preserve"> За дорученням начальника відділу здійснює розгляд звернень громадян, підприємств, установ та організацій, звернень та запитів депутатів України.</w:t>
            </w:r>
          </w:p>
          <w:p w:rsidR="00B266F6" w:rsidRPr="004824B7" w:rsidRDefault="00B266F6" w:rsidP="0060163D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4824B7" w:rsidRDefault="005340EA" w:rsidP="001B300E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 xml:space="preserve">1) </w:t>
            </w:r>
            <w:r w:rsidR="001B300E" w:rsidRPr="004824B7">
              <w:rPr>
                <w:sz w:val="26"/>
                <w:szCs w:val="26"/>
              </w:rPr>
              <w:t>посадовий оклад  51</w:t>
            </w:r>
            <w:r w:rsidR="006073BE" w:rsidRPr="004824B7">
              <w:rPr>
                <w:sz w:val="26"/>
                <w:szCs w:val="26"/>
              </w:rPr>
              <w:t>0</w:t>
            </w:r>
            <w:r w:rsidR="001B300E" w:rsidRPr="004824B7">
              <w:rPr>
                <w:sz w:val="26"/>
                <w:szCs w:val="26"/>
              </w:rPr>
              <w:t>0 грн.</w:t>
            </w:r>
          </w:p>
          <w:p w:rsidR="001B300E" w:rsidRPr="004824B7" w:rsidRDefault="005340EA" w:rsidP="001B300E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2) </w:t>
            </w:r>
            <w:r w:rsidR="001B300E" w:rsidRPr="004824B7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4824B7">
              <w:rPr>
                <w:sz w:val="26"/>
                <w:szCs w:val="26"/>
                <w:lang w:val="uk-UA"/>
              </w:rPr>
              <w:t xml:space="preserve">    </w:t>
            </w:r>
            <w:r w:rsidR="001B300E" w:rsidRPr="004824B7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4824B7"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4824B7">
              <w:rPr>
                <w:sz w:val="26"/>
                <w:szCs w:val="26"/>
                <w:lang w:val="uk-UA"/>
              </w:rPr>
              <w:t>;</w:t>
            </w:r>
          </w:p>
          <w:p w:rsidR="00B266F6" w:rsidRPr="004824B7" w:rsidRDefault="001B300E" w:rsidP="001B300E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4824B7" w:rsidRDefault="009B6DB4">
            <w:pPr>
              <w:rPr>
                <w:sz w:val="26"/>
                <w:szCs w:val="26"/>
                <w:lang w:val="uk-UA"/>
              </w:rPr>
            </w:pPr>
            <w:proofErr w:type="spellStart"/>
            <w:r w:rsidRPr="004824B7">
              <w:rPr>
                <w:sz w:val="26"/>
                <w:szCs w:val="26"/>
              </w:rPr>
              <w:t>Безстроково</w:t>
            </w:r>
            <w:proofErr w:type="spellEnd"/>
            <w:r w:rsidRPr="004824B7">
              <w:rPr>
                <w:sz w:val="26"/>
                <w:szCs w:val="26"/>
              </w:rPr>
              <w:t xml:space="preserve">,  </w:t>
            </w:r>
            <w:r w:rsidRPr="004824B7">
              <w:rPr>
                <w:color w:val="000000"/>
                <w:sz w:val="26"/>
                <w:szCs w:val="26"/>
              </w:rPr>
              <w:t xml:space="preserve">строк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 особи, яка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досягла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 65-річного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віку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, становить один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рік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 з правом повторного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 без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обов’язкового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проведення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 xml:space="preserve"> конкурсу </w:t>
            </w:r>
            <w:proofErr w:type="spellStart"/>
            <w:r w:rsidRPr="004824B7">
              <w:rPr>
                <w:color w:val="000000"/>
                <w:sz w:val="26"/>
                <w:szCs w:val="26"/>
              </w:rPr>
              <w:t>щороку</w:t>
            </w:r>
            <w:proofErr w:type="spellEnd"/>
            <w:r w:rsidRPr="004824B7">
              <w:rPr>
                <w:color w:val="000000"/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B19B4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Default="00E16FBB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 w:rsidR="00377C40"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377C40" w:rsidRPr="00E16FBB" w:rsidRDefault="00377C40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E16FBB" w:rsidRDefault="00E16FBB" w:rsidP="00E16FBB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:rsidR="00E16FBB" w:rsidRPr="00E16FBB" w:rsidRDefault="00E16FBB" w:rsidP="00E16FBB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502528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02528">
              <w:rPr>
                <w:b/>
                <w:bCs/>
                <w:sz w:val="26"/>
                <w:szCs w:val="26"/>
                <w:lang w:val="uk-UA"/>
              </w:rPr>
              <w:t>5 год. 45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502528">
              <w:rPr>
                <w:b/>
                <w:bCs/>
                <w:sz w:val="26"/>
                <w:szCs w:val="26"/>
                <w:lang w:val="uk-UA"/>
              </w:rPr>
              <w:t>10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0</w:t>
            </w:r>
            <w:r w:rsidR="00502528">
              <w:rPr>
                <w:b/>
                <w:bCs/>
                <w:sz w:val="26"/>
                <w:szCs w:val="26"/>
                <w:lang w:val="uk-UA"/>
              </w:rPr>
              <w:t>9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>
            <w:pPr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B63DE1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E75381" w:rsidRPr="008B4F3D" w:rsidRDefault="00E75381" w:rsidP="00E75381">
            <w:pPr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 xml:space="preserve">Приміщення Державної екологічної інспекції у Чернігівській області за </w:t>
            </w:r>
            <w:proofErr w:type="spellStart"/>
            <w:r w:rsidRPr="008B4F3D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8B4F3D">
              <w:rPr>
                <w:sz w:val="26"/>
                <w:szCs w:val="26"/>
                <w:lang w:val="uk-UA"/>
              </w:rPr>
              <w:t xml:space="preserve">:   м. Чернігів, вул. </w:t>
            </w:r>
            <w:proofErr w:type="spellStart"/>
            <w:r w:rsidRPr="008B4F3D">
              <w:rPr>
                <w:sz w:val="26"/>
                <w:szCs w:val="26"/>
                <w:lang w:val="uk-UA"/>
              </w:rPr>
              <w:t>Малясова</w:t>
            </w:r>
            <w:proofErr w:type="spellEnd"/>
            <w:r w:rsidRPr="008B4F3D">
              <w:rPr>
                <w:sz w:val="26"/>
                <w:szCs w:val="26"/>
                <w:lang w:val="uk-UA"/>
              </w:rPr>
              <w:t>, 12</w:t>
            </w:r>
          </w:p>
          <w:p w:rsidR="00E75381" w:rsidRPr="008B4F3D" w:rsidRDefault="00E75381" w:rsidP="00E75381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>Тестування – 14 вересня 2021 р о 09 год. 00 хв. За фізичної присутності кандидатів</w:t>
            </w:r>
          </w:p>
          <w:p w:rsidR="00B96038" w:rsidRPr="00B96038" w:rsidRDefault="00E75381" w:rsidP="00E75381">
            <w:pPr>
              <w:jc w:val="both"/>
              <w:rPr>
                <w:bCs/>
                <w:sz w:val="26"/>
                <w:szCs w:val="28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>Співбесіда – 14 вересня 2021 р. за фізичної присутності кандидатів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304F16">
            <w:pPr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  <w:p w:rsidR="00B266F6" w:rsidRPr="0060163D" w:rsidRDefault="00B266F6">
            <w:pPr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>
            <w:pPr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304F16">
            <w:pPr>
              <w:pStyle w:val="rvps14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>
            <w:pPr>
              <w:pStyle w:val="rvps1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>
            <w:pPr>
              <w:pStyle w:val="rvps14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>
            <w:pPr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E8042A">
            <w:pPr>
              <w:pStyle w:val="rvps14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0F4657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0F4657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E8042A">
            <w:pPr>
              <w:pStyle w:val="rvps14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0F4657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lastRenderedPageBreak/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0F4657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304F16" w:rsidTr="00E8042A">
        <w:tc>
          <w:tcPr>
            <w:tcW w:w="441" w:type="dxa"/>
          </w:tcPr>
          <w:p w:rsidR="00E8042A" w:rsidRPr="0060163D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E8042A">
            <w:pPr>
              <w:pStyle w:val="rvps14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E8042A">
            <w:pPr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0F4657" w:rsidRDefault="00E8042A" w:rsidP="00E8042A">
            <w:pPr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0F4657" w:rsidRDefault="00E8042A" w:rsidP="00E8042A">
            <w:pPr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>
            <w:pPr>
              <w:keepNext/>
              <w:keepLines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>
            <w:pPr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>
            <w:pPr>
              <w:pStyle w:val="rvps7"/>
              <w:keepNext/>
              <w:keepLines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>
            <w:pPr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>
            <w:pPr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B10204" w:rsidRDefault="00B266F6">
            <w:pPr>
              <w:keepNext/>
              <w:keepLines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B10204" w:rsidRDefault="00B266F6">
            <w:pPr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10204">
              <w:rPr>
                <w:color w:val="000000"/>
                <w:sz w:val="26"/>
                <w:szCs w:val="26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B266F6" w:rsidRPr="00B10204" w:rsidRDefault="00B266F6">
            <w:pPr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10204">
              <w:rPr>
                <w:color w:val="000000"/>
                <w:sz w:val="26"/>
                <w:szCs w:val="26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Pr="00B10204" w:rsidRDefault="00577059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</w:t>
            </w:r>
            <w:r w:rsidR="00BD73EC" w:rsidRPr="00B10204">
              <w:rPr>
                <w:sz w:val="26"/>
                <w:szCs w:val="26"/>
                <w:lang w:val="uk-UA"/>
              </w:rPr>
              <w:t>3) Закон України “Про державний контроль за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    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     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      </w:t>
            </w:r>
            <w:r w:rsidR="00BD73EC" w:rsidRPr="00B10204">
              <w:rPr>
                <w:sz w:val="26"/>
                <w:szCs w:val="26"/>
                <w:lang w:val="uk-UA"/>
              </w:rPr>
              <w:t xml:space="preserve">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</w:t>
            </w:r>
            <w:r w:rsidR="00BD73EC" w:rsidRPr="00B10204">
              <w:rPr>
                <w:sz w:val="26"/>
                <w:szCs w:val="26"/>
                <w:lang w:val="uk-UA"/>
              </w:rPr>
              <w:t>використанням та охороною земель”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BD73EC" w:rsidRPr="00B10204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4) Закон України “Про охорону земель”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3701A9" w:rsidRPr="00B10204" w:rsidRDefault="003701A9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5)Закон України “ Про оцінку впливу на довкілля ”.</w:t>
            </w:r>
          </w:p>
          <w:p w:rsidR="00BD73EC" w:rsidRPr="00B10204" w:rsidRDefault="003701A9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6</w:t>
            </w:r>
            <w:r w:rsidR="00BD73EC" w:rsidRPr="00B10204">
              <w:rPr>
                <w:sz w:val="26"/>
                <w:szCs w:val="26"/>
                <w:lang w:val="uk-UA"/>
              </w:rPr>
              <w:t>) Земельний кодекс, Лісовий кодекс, Водний кодекс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BD73EC" w:rsidRPr="00B10204" w:rsidRDefault="003701A9" w:rsidP="00BD73EC">
            <w:pPr>
              <w:rPr>
                <w:sz w:val="26"/>
                <w:szCs w:val="26"/>
              </w:rPr>
            </w:pPr>
            <w:r w:rsidRPr="00B10204">
              <w:rPr>
                <w:sz w:val="26"/>
                <w:szCs w:val="26"/>
                <w:lang w:val="uk-UA"/>
              </w:rPr>
              <w:t>7</w:t>
            </w:r>
            <w:r w:rsidR="00BD73EC" w:rsidRPr="00B10204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 w:rsidRPr="00B10204">
              <w:rPr>
                <w:sz w:val="26"/>
                <w:szCs w:val="26"/>
                <w:lang w:val="uk-UA"/>
              </w:rPr>
              <w:t>.</w:t>
            </w:r>
          </w:p>
          <w:p w:rsidR="00BD73EC" w:rsidRPr="00B10204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B10204" w:rsidRDefault="00B266F6" w:rsidP="00BD73EC">
            <w:pPr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F0A"/>
    <w:rsid w:val="00064528"/>
    <w:rsid w:val="000F4657"/>
    <w:rsid w:val="0015763F"/>
    <w:rsid w:val="001651C5"/>
    <w:rsid w:val="00191F9F"/>
    <w:rsid w:val="001A05FD"/>
    <w:rsid w:val="001B300E"/>
    <w:rsid w:val="00202003"/>
    <w:rsid w:val="00206996"/>
    <w:rsid w:val="00270306"/>
    <w:rsid w:val="00304F16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60163D"/>
    <w:rsid w:val="006073BE"/>
    <w:rsid w:val="00626025"/>
    <w:rsid w:val="00696DC1"/>
    <w:rsid w:val="006A3663"/>
    <w:rsid w:val="006F11C6"/>
    <w:rsid w:val="007867F6"/>
    <w:rsid w:val="007D1200"/>
    <w:rsid w:val="008207C0"/>
    <w:rsid w:val="00855C76"/>
    <w:rsid w:val="008A67A0"/>
    <w:rsid w:val="0090443C"/>
    <w:rsid w:val="009069EF"/>
    <w:rsid w:val="00916248"/>
    <w:rsid w:val="009316F9"/>
    <w:rsid w:val="009A3C6A"/>
    <w:rsid w:val="009B6DB4"/>
    <w:rsid w:val="009D7203"/>
    <w:rsid w:val="00A953AC"/>
    <w:rsid w:val="00AE6281"/>
    <w:rsid w:val="00B04AE3"/>
    <w:rsid w:val="00B10204"/>
    <w:rsid w:val="00B10664"/>
    <w:rsid w:val="00B266F6"/>
    <w:rsid w:val="00B40470"/>
    <w:rsid w:val="00B52D21"/>
    <w:rsid w:val="00B63DE1"/>
    <w:rsid w:val="00B96038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27FD5"/>
    <w:rsid w:val="00DA0159"/>
    <w:rsid w:val="00DB14F2"/>
    <w:rsid w:val="00DB6927"/>
    <w:rsid w:val="00E16FBB"/>
    <w:rsid w:val="00E17075"/>
    <w:rsid w:val="00E75381"/>
    <w:rsid w:val="00E8042A"/>
    <w:rsid w:val="00E97A7C"/>
    <w:rsid w:val="00ED2DB3"/>
    <w:rsid w:val="00EE5C6D"/>
    <w:rsid w:val="00EE6207"/>
    <w:rsid w:val="00F56278"/>
    <w:rsid w:val="00F75CB7"/>
    <w:rsid w:val="00FB4C96"/>
    <w:rsid w:val="00FB5CDC"/>
    <w:rsid w:val="00FC288C"/>
    <w:rsid w:val="00FE6FF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35FF0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C065-FFD3-4C16-B83E-6A1B6D40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4865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7624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21</cp:revision>
  <dcterms:created xsi:type="dcterms:W3CDTF">2021-08-19T09:42:00Z</dcterms:created>
  <dcterms:modified xsi:type="dcterms:W3CDTF">2021-08-20T11:15:00Z</dcterms:modified>
</cp:coreProperties>
</file>